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FDB1379"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BA36F8">
        <w:rPr>
          <w:b/>
          <w:sz w:val="20"/>
          <w:szCs w:val="20"/>
        </w:rPr>
        <w:t>Carlynton School District</w:t>
      </w:r>
    </w:p>
    <w:p w14:paraId="706E0089" w14:textId="77777777" w:rsidR="00915C77" w:rsidRDefault="00915C77" w:rsidP="00223718">
      <w:pPr>
        <w:rPr>
          <w:b/>
          <w:sz w:val="20"/>
          <w:szCs w:val="20"/>
        </w:rPr>
      </w:pPr>
    </w:p>
    <w:p w14:paraId="4717807B" w14:textId="1EF0876F"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BA36F8">
        <w:rPr>
          <w:b/>
          <w:sz w:val="20"/>
          <w:szCs w:val="20"/>
        </w:rPr>
        <w:t>103-02-160-3</w:t>
      </w:r>
    </w:p>
    <w:p w14:paraId="6BA8BA22" w14:textId="77777777" w:rsidR="00223718" w:rsidRPr="00357703" w:rsidRDefault="00223718" w:rsidP="00223718">
      <w:pPr>
        <w:rPr>
          <w:sz w:val="20"/>
          <w:szCs w:val="20"/>
        </w:rPr>
      </w:pPr>
    </w:p>
    <w:p w14:paraId="42F9A72F" w14:textId="27623C3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A36F8">
        <w:rPr>
          <w:b/>
          <w:sz w:val="20"/>
          <w:szCs w:val="20"/>
        </w:rPr>
        <w:t>March 3, 2020</w:t>
      </w:r>
    </w:p>
    <w:p w14:paraId="7E8F8139" w14:textId="77777777" w:rsidR="00291947" w:rsidRPr="00357703" w:rsidRDefault="00291947" w:rsidP="00223718">
      <w:pPr>
        <w:rPr>
          <w:sz w:val="20"/>
          <w:szCs w:val="20"/>
        </w:rPr>
      </w:pPr>
    </w:p>
    <w:p w14:paraId="625D6F07" w14:textId="45081170"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BA36F8">
        <w:rPr>
          <w:b/>
          <w:sz w:val="20"/>
          <w:szCs w:val="20"/>
        </w:rPr>
        <w:t>March 9,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5C7B956" w:rsidR="00223718" w:rsidRPr="00357703" w:rsidRDefault="00BA36F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2B52">
        <w:rPr>
          <w:sz w:val="16"/>
          <w:szCs w:val="16"/>
        </w:rPr>
      </w:r>
      <w:r w:rsidR="00E02B5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029B78FD" w:rsidR="00223718" w:rsidRPr="00357703" w:rsidRDefault="00BA36F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2B52">
        <w:rPr>
          <w:sz w:val="16"/>
          <w:szCs w:val="16"/>
        </w:rPr>
      </w:r>
      <w:r w:rsidR="00E02B5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28C92D1F" w:rsidR="00223718" w:rsidRPr="00357703" w:rsidRDefault="00BA36F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2B52">
        <w:rPr>
          <w:sz w:val="16"/>
          <w:szCs w:val="16"/>
        </w:rPr>
      </w:r>
      <w:r w:rsidR="00E02B52">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02B52">
        <w:rPr>
          <w:sz w:val="16"/>
          <w:szCs w:val="16"/>
        </w:rPr>
      </w:r>
      <w:r w:rsidR="00E02B52">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2B52">
        <w:rPr>
          <w:sz w:val="16"/>
          <w:szCs w:val="16"/>
        </w:rPr>
      </w:r>
      <w:r w:rsidR="00E02B52">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2B52">
        <w:rPr>
          <w:sz w:val="16"/>
          <w:szCs w:val="16"/>
        </w:rPr>
      </w:r>
      <w:r w:rsidR="00E02B5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68C5BA23" w:rsidR="00223718" w:rsidRPr="00357703" w:rsidRDefault="00BA36F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2B52">
        <w:rPr>
          <w:sz w:val="16"/>
          <w:szCs w:val="16"/>
        </w:rPr>
      </w:r>
      <w:r w:rsidR="00E02B52">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2B52">
        <w:rPr>
          <w:sz w:val="16"/>
          <w:szCs w:val="16"/>
        </w:rPr>
      </w:r>
      <w:r w:rsidR="00E02B5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2B52">
        <w:rPr>
          <w:sz w:val="16"/>
          <w:szCs w:val="16"/>
        </w:rPr>
      </w:r>
      <w:r w:rsidR="00E02B5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02B52">
        <w:rPr>
          <w:sz w:val="16"/>
          <w:szCs w:val="16"/>
        </w:rPr>
      </w:r>
      <w:r w:rsidR="00E02B5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10649DF" w:rsidR="00D6151F" w:rsidRDefault="00BA36F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2B52">
        <w:rPr>
          <w:sz w:val="16"/>
          <w:szCs w:val="16"/>
        </w:rPr>
      </w:r>
      <w:r w:rsidR="00E02B5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E02B52">
        <w:rPr>
          <w:sz w:val="16"/>
          <w:szCs w:val="16"/>
        </w:rPr>
      </w:r>
      <w:r w:rsidR="00E02B52">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06B67448" w:rsidR="001F288F" w:rsidRPr="00412C7B" w:rsidRDefault="00BA36F8"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02B52">
        <w:rPr>
          <w:sz w:val="16"/>
          <w:szCs w:val="16"/>
        </w:rPr>
      </w:r>
      <w:r w:rsidR="00E02B5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E02B52">
        <w:rPr>
          <w:sz w:val="16"/>
          <w:szCs w:val="16"/>
        </w:rPr>
      </w:r>
      <w:r w:rsidR="00E02B52">
        <w:rPr>
          <w:sz w:val="16"/>
          <w:szCs w:val="16"/>
        </w:rPr>
        <w:fldChar w:fldCharType="separate"/>
      </w:r>
      <w:r w:rsidR="00385E0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24EEF141" w:rsidR="0079370C" w:rsidRPr="009319BD" w:rsidRDefault="00BA36F8"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E02B52">
              <w:rPr>
                <w:rFonts w:ascii="Calibri" w:hAnsi="Calibri" w:cs="Calibri"/>
              </w:rPr>
            </w:r>
            <w:r w:rsidR="00E02B52">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218BC7ED" w:rsidR="0079370C" w:rsidRPr="00E36FC5" w:rsidRDefault="00385E04"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5BD89CF5" w14:textId="3EC8ED1C" w:rsidR="007078C5" w:rsidRPr="00BA36F8" w:rsidRDefault="00BA36F8" w:rsidP="00BA36F8">
            <w:pPr>
              <w:pStyle w:val="ListParagraph"/>
              <w:numPr>
                <w:ilvl w:val="0"/>
                <w:numId w:val="29"/>
              </w:numPr>
              <w:rPr>
                <w:sz w:val="20"/>
                <w:szCs w:val="20"/>
              </w:rPr>
            </w:pPr>
            <w:r>
              <w:rPr>
                <w:sz w:val="20"/>
                <w:szCs w:val="20"/>
              </w:rPr>
              <w:t xml:space="preserve">Not all applications selected for review were approved correctly. The Sponsor did not calculate the income correctly. Fiscal Action may occur. </w:t>
            </w: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03F87B43" w:rsidR="006B7A09" w:rsidRPr="009319BD" w:rsidRDefault="00BA36F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630" w:type="dxa"/>
            <w:shd w:val="clear" w:color="auto" w:fill="auto"/>
            <w:vAlign w:val="center"/>
          </w:tcPr>
          <w:p w14:paraId="461EC886" w14:textId="1F8A5624" w:rsidR="006B7A09" w:rsidRPr="009319BD" w:rsidRDefault="00385E0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6E9D59B5" w:rsidR="006B7A09" w:rsidRDefault="006B7A09" w:rsidP="006B7A09">
            <w:pPr>
              <w:rPr>
                <w:sz w:val="20"/>
                <w:szCs w:val="20"/>
              </w:rPr>
            </w:pPr>
            <w:r w:rsidRPr="00AF6069">
              <w:rPr>
                <w:sz w:val="20"/>
                <w:szCs w:val="20"/>
              </w:rPr>
              <w:t>Finding Detail:</w:t>
            </w:r>
            <w:r w:rsidR="009137FC" w:rsidRPr="00AF6069">
              <w:rPr>
                <w:sz w:val="20"/>
                <w:szCs w:val="20"/>
              </w:rPr>
              <w:t xml:space="preserve"> </w:t>
            </w:r>
          </w:p>
          <w:p w14:paraId="4FBB2E6F" w14:textId="20BE8CB8" w:rsidR="00BA36F8" w:rsidRPr="00BA36F8" w:rsidRDefault="00BA36F8" w:rsidP="00BA36F8">
            <w:pPr>
              <w:pStyle w:val="ListParagraph"/>
              <w:numPr>
                <w:ilvl w:val="0"/>
                <w:numId w:val="29"/>
              </w:numPr>
              <w:rPr>
                <w:b/>
                <w:sz w:val="20"/>
                <w:szCs w:val="20"/>
              </w:rPr>
            </w:pPr>
            <w:r>
              <w:rPr>
                <w:sz w:val="20"/>
                <w:szCs w:val="20"/>
              </w:rPr>
              <w:t>Verification process not completed by November 15th. No “We Have Check Letter” sent to the household. Verification Collection Report results indicate household responded, no changes.</w:t>
            </w:r>
          </w:p>
          <w:p w14:paraId="2BC74057" w14:textId="4B02EBEF" w:rsidR="00BA36F8" w:rsidRPr="00BA36F8" w:rsidRDefault="00BA36F8" w:rsidP="00BA36F8">
            <w:pPr>
              <w:pStyle w:val="ListParagraph"/>
              <w:numPr>
                <w:ilvl w:val="0"/>
                <w:numId w:val="29"/>
              </w:numPr>
              <w:rPr>
                <w:b/>
                <w:sz w:val="20"/>
                <w:szCs w:val="20"/>
              </w:rPr>
            </w:pPr>
            <w:r>
              <w:rPr>
                <w:sz w:val="20"/>
                <w:szCs w:val="20"/>
              </w:rPr>
              <w:t>No confirmation review to ensure initial determination was correct.</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4EB733B7" w:rsidR="006B7A09" w:rsidRPr="009319BD" w:rsidRDefault="00BA36F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630" w:type="dxa"/>
            <w:shd w:val="clear" w:color="auto" w:fill="auto"/>
            <w:vAlign w:val="center"/>
          </w:tcPr>
          <w:p w14:paraId="1DFCD836" w14:textId="1F711984" w:rsidR="006B7A09" w:rsidRPr="009319BD" w:rsidRDefault="00385E0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6BAF5920" w14:textId="77777777" w:rsidR="001651E9" w:rsidRDefault="00ED37E7" w:rsidP="001651E9">
            <w:pPr>
              <w:rPr>
                <w:sz w:val="20"/>
                <w:szCs w:val="20"/>
              </w:rPr>
            </w:pPr>
            <w:r>
              <w:rPr>
                <w:sz w:val="20"/>
                <w:szCs w:val="20"/>
              </w:rPr>
              <w:t>Finding Detail:</w:t>
            </w:r>
          </w:p>
          <w:p w14:paraId="1C8CCC53" w14:textId="1BA377A5" w:rsidR="00647ACE" w:rsidRPr="001651E9" w:rsidRDefault="001651E9" w:rsidP="001651E9">
            <w:pPr>
              <w:pStyle w:val="ListParagraph"/>
              <w:numPr>
                <w:ilvl w:val="0"/>
                <w:numId w:val="29"/>
              </w:numPr>
              <w:rPr>
                <w:sz w:val="20"/>
                <w:szCs w:val="20"/>
              </w:rPr>
            </w:pPr>
            <w:r w:rsidRPr="001651E9">
              <w:rPr>
                <w:sz w:val="20"/>
                <w:szCs w:val="20"/>
              </w:rPr>
              <w:t>Carnegie Elementary School- Meal counts on the Day of Review have not been accurately recorded. There is no visual identifier of reimbursable meals and meal counts are not taken at the point of service.This is a systemic error.  Fiscal Action may occur.</w:t>
            </w: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5027880B" w:rsidR="006B7A09" w:rsidRPr="009319BD" w:rsidRDefault="001651E9"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630" w:type="dxa"/>
            <w:shd w:val="clear" w:color="auto" w:fill="auto"/>
            <w:vAlign w:val="center"/>
          </w:tcPr>
          <w:p w14:paraId="6384468E" w14:textId="0CC5F2CD" w:rsidR="006B7A09" w:rsidRPr="009319BD" w:rsidRDefault="00385E04"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482C737" w14:textId="0E8ECC9E" w:rsidR="001651E9" w:rsidRPr="001651E9" w:rsidRDefault="001651E9" w:rsidP="001651E9">
            <w:pPr>
              <w:pStyle w:val="ListParagraph"/>
              <w:numPr>
                <w:ilvl w:val="0"/>
                <w:numId w:val="29"/>
              </w:numPr>
              <w:rPr>
                <w:sz w:val="20"/>
                <w:szCs w:val="20"/>
              </w:rPr>
            </w:pPr>
            <w:r w:rsidRPr="001651E9">
              <w:rPr>
                <w:sz w:val="20"/>
                <w:szCs w:val="20"/>
              </w:rPr>
              <w:t>Carnegie Elementary School-</w:t>
            </w:r>
            <w:r>
              <w:rPr>
                <w:sz w:val="20"/>
                <w:szCs w:val="20"/>
              </w:rPr>
              <w:t>B</w:t>
            </w:r>
            <w:r w:rsidRPr="001651E9">
              <w:rPr>
                <w:color w:val="auto"/>
                <w:sz w:val="20"/>
                <w:szCs w:val="20"/>
                <w:lang w:eastAsia="en-US"/>
              </w:rPr>
              <w:t>reakfast meals observed and counted for reimbursement for the day of review did not contain all of the required meal components. Fiscal Action may occur.</w:t>
            </w:r>
          </w:p>
          <w:p w14:paraId="174C8319" w14:textId="6931AF29" w:rsidR="001651E9" w:rsidRDefault="001651E9" w:rsidP="001651E9">
            <w:pPr>
              <w:pStyle w:val="ListParagraph"/>
              <w:numPr>
                <w:ilvl w:val="0"/>
                <w:numId w:val="29"/>
              </w:numPr>
              <w:rPr>
                <w:sz w:val="20"/>
                <w:szCs w:val="20"/>
              </w:rPr>
            </w:pPr>
            <w:r>
              <w:rPr>
                <w:sz w:val="20"/>
                <w:szCs w:val="20"/>
              </w:rPr>
              <w:t xml:space="preserve">Crafton Elementary School- The Breakfast Nutrient Analysis could not be validated for the Test Week of January 13, 2020 - January 17, 2020. Number of a la carte sales, adult, and “other” meals are not differentiated on production records. </w:t>
            </w:r>
          </w:p>
          <w:p w14:paraId="62F7418A" w14:textId="3869CF8E" w:rsidR="007078C5" w:rsidRPr="001651E9" w:rsidRDefault="001651E9" w:rsidP="001651E9">
            <w:pPr>
              <w:pStyle w:val="ListParagraph"/>
              <w:numPr>
                <w:ilvl w:val="0"/>
                <w:numId w:val="29"/>
              </w:numPr>
              <w:rPr>
                <w:sz w:val="20"/>
                <w:szCs w:val="20"/>
              </w:rPr>
            </w:pPr>
            <w:r>
              <w:rPr>
                <w:sz w:val="20"/>
                <w:szCs w:val="20"/>
              </w:rPr>
              <w:t xml:space="preserve">Crafton Elementary School- The Lunch Nutrient Analysis could not be validated for the Test Week of January 13, 2020 - January 17, 2020. Number of a la carte sales, adult, and “other” meals are not differentiated on production records. </w:t>
            </w: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BDC354E" w:rsidR="006B7A09" w:rsidRPr="009319BD" w:rsidRDefault="001651E9"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630" w:type="dxa"/>
            <w:shd w:val="clear" w:color="auto" w:fill="auto"/>
            <w:vAlign w:val="center"/>
          </w:tcPr>
          <w:p w14:paraId="78FE2343" w14:textId="2902B75D" w:rsidR="006B7A09" w:rsidRPr="009319BD" w:rsidRDefault="00385E04"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49F5E51A" w:rsidR="00A5511A" w:rsidRDefault="00A5511A" w:rsidP="00A5511A">
            <w:pPr>
              <w:rPr>
                <w:sz w:val="20"/>
                <w:szCs w:val="20"/>
              </w:rPr>
            </w:pPr>
            <w:r w:rsidRPr="004965D1">
              <w:rPr>
                <w:sz w:val="20"/>
                <w:szCs w:val="20"/>
              </w:rPr>
              <w:t>Finding Detail:</w:t>
            </w:r>
            <w:r w:rsidR="004965D1" w:rsidRPr="004965D1">
              <w:rPr>
                <w:sz w:val="20"/>
                <w:szCs w:val="20"/>
              </w:rPr>
              <w:t xml:space="preserve"> </w:t>
            </w:r>
          </w:p>
          <w:p w14:paraId="7962E258" w14:textId="7C407413" w:rsidR="001651E9" w:rsidRPr="001651E9" w:rsidRDefault="001651E9" w:rsidP="001651E9">
            <w:pPr>
              <w:pStyle w:val="ListParagraph"/>
              <w:numPr>
                <w:ilvl w:val="0"/>
                <w:numId w:val="29"/>
              </w:numPr>
              <w:rPr>
                <w:sz w:val="20"/>
                <w:szCs w:val="20"/>
              </w:rPr>
            </w:pPr>
            <w:r>
              <w:rPr>
                <w:sz w:val="20"/>
                <w:szCs w:val="20"/>
              </w:rPr>
              <w:t xml:space="preserve">Crafton Elementary School- Offer versus Serve reimbursable Breakfast meal signage is not posted, including the requirement for students to select at least 1/2 cup fruit or vegetable.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630" w:type="dxa"/>
            <w:shd w:val="clear" w:color="auto" w:fill="auto"/>
            <w:vAlign w:val="center"/>
          </w:tcPr>
          <w:p w14:paraId="2E26E1E3" w14:textId="5185386F" w:rsidR="006B7A09" w:rsidRPr="009319BD" w:rsidRDefault="001651E9"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05A879C4" w:rsidR="008563F4" w:rsidRPr="007078C5" w:rsidRDefault="008563F4" w:rsidP="00647ACE">
            <w:pPr>
              <w:pStyle w:val="ListParagraph"/>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10B5D94" w:rsidR="006B7A09" w:rsidRPr="009319BD" w:rsidRDefault="00647ACE"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630" w:type="dxa"/>
            <w:shd w:val="clear" w:color="auto" w:fill="auto"/>
            <w:vAlign w:val="center"/>
          </w:tcPr>
          <w:p w14:paraId="39AE5197" w14:textId="4DE6B412" w:rsidR="006B7A09" w:rsidRPr="009319BD" w:rsidRDefault="001651E9"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3AF2D8F9" w14:textId="27AB3B3A" w:rsidR="00FE0355" w:rsidRDefault="00FE0355" w:rsidP="00647ACE">
            <w:pPr>
              <w:rPr>
                <w:sz w:val="20"/>
                <w:szCs w:val="20"/>
              </w:rPr>
            </w:pPr>
          </w:p>
          <w:p w14:paraId="6F0BE00E" w14:textId="77777777" w:rsidR="001651E9" w:rsidRDefault="001651E9" w:rsidP="00647ACE">
            <w:pPr>
              <w:rPr>
                <w:sz w:val="20"/>
                <w:szCs w:val="20"/>
              </w:rPr>
            </w:pP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02B52">
              <w:rPr>
                <w:sz w:val="20"/>
                <w:szCs w:val="20"/>
              </w:rPr>
            </w:r>
            <w:r w:rsidR="00E02B52">
              <w:rPr>
                <w:sz w:val="20"/>
                <w:szCs w:val="20"/>
              </w:rPr>
              <w:fldChar w:fldCharType="separate"/>
            </w:r>
            <w:r w:rsidRPr="009319BD">
              <w:rPr>
                <w:sz w:val="20"/>
                <w:szCs w:val="20"/>
              </w:rPr>
              <w:fldChar w:fldCharType="end"/>
            </w:r>
          </w:p>
        </w:tc>
        <w:tc>
          <w:tcPr>
            <w:tcW w:w="630" w:type="dxa"/>
            <w:shd w:val="clear" w:color="auto" w:fill="auto"/>
            <w:vAlign w:val="center"/>
          </w:tcPr>
          <w:p w14:paraId="5C225466" w14:textId="29B357B7" w:rsidR="006B7A09" w:rsidRPr="009319BD" w:rsidRDefault="001651E9"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359F7DEF" w:rsidR="00FE0355" w:rsidRDefault="00FE0355" w:rsidP="00FE0355">
            <w:pPr>
              <w:rPr>
                <w:sz w:val="20"/>
                <w:szCs w:val="20"/>
              </w:rPr>
            </w:pPr>
          </w:p>
          <w:p w14:paraId="42AF159D" w14:textId="77777777" w:rsidR="001651E9" w:rsidRPr="009319BD" w:rsidRDefault="001651E9"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02B52">
              <w:rPr>
                <w:sz w:val="20"/>
                <w:szCs w:val="20"/>
              </w:rPr>
            </w:r>
            <w:r w:rsidR="00E02B52">
              <w:rPr>
                <w:sz w:val="20"/>
                <w:szCs w:val="20"/>
              </w:rPr>
              <w:fldChar w:fldCharType="separate"/>
            </w:r>
            <w:r w:rsidRPr="009319BD">
              <w:rPr>
                <w:sz w:val="20"/>
                <w:szCs w:val="20"/>
              </w:rPr>
              <w:fldChar w:fldCharType="end"/>
            </w:r>
          </w:p>
        </w:tc>
        <w:tc>
          <w:tcPr>
            <w:tcW w:w="630" w:type="dxa"/>
            <w:shd w:val="clear" w:color="auto" w:fill="auto"/>
            <w:vAlign w:val="center"/>
          </w:tcPr>
          <w:p w14:paraId="3EA23D56" w14:textId="0601E967" w:rsidR="006B7A09" w:rsidRPr="009319BD" w:rsidRDefault="001651E9"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51DCEF11" w:rsidR="00FE0355" w:rsidRDefault="00FE0355" w:rsidP="00FE0355">
            <w:pPr>
              <w:rPr>
                <w:sz w:val="20"/>
                <w:szCs w:val="20"/>
              </w:rPr>
            </w:pPr>
          </w:p>
          <w:p w14:paraId="23CC4082" w14:textId="77777777" w:rsidR="001651E9" w:rsidRPr="009319BD" w:rsidRDefault="001651E9"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02B52">
              <w:rPr>
                <w:sz w:val="20"/>
                <w:szCs w:val="20"/>
              </w:rPr>
            </w:r>
            <w:r w:rsidR="00E02B52">
              <w:rPr>
                <w:sz w:val="20"/>
                <w:szCs w:val="20"/>
              </w:rPr>
              <w:fldChar w:fldCharType="separate"/>
            </w:r>
            <w:r w:rsidRPr="009319BD">
              <w:rPr>
                <w:sz w:val="20"/>
                <w:szCs w:val="20"/>
              </w:rPr>
              <w:fldChar w:fldCharType="end"/>
            </w:r>
          </w:p>
        </w:tc>
        <w:tc>
          <w:tcPr>
            <w:tcW w:w="630" w:type="dxa"/>
            <w:shd w:val="clear" w:color="auto" w:fill="auto"/>
            <w:vAlign w:val="center"/>
          </w:tcPr>
          <w:p w14:paraId="6E1917DD" w14:textId="4D9738C9" w:rsidR="006B7A09" w:rsidRPr="009319BD" w:rsidRDefault="001651E9"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6DD39331" w:rsidR="00FE0355" w:rsidRDefault="00FE0355" w:rsidP="00FE0355">
            <w:pPr>
              <w:rPr>
                <w:sz w:val="20"/>
                <w:szCs w:val="20"/>
              </w:rPr>
            </w:pPr>
          </w:p>
          <w:p w14:paraId="68C2A214" w14:textId="77777777" w:rsidR="001651E9" w:rsidRPr="009319BD" w:rsidRDefault="001651E9"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57D484CB" w:rsidR="00D03ED5" w:rsidRPr="009319BD" w:rsidRDefault="00BA36F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630" w:type="dxa"/>
            <w:shd w:val="clear" w:color="auto" w:fill="auto"/>
            <w:vAlign w:val="center"/>
          </w:tcPr>
          <w:p w14:paraId="2CB90994" w14:textId="79D50C80" w:rsidR="00D03ED5" w:rsidRPr="009319BD" w:rsidRDefault="00385E04"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0EF731F2" w:rsidR="00BC59A5" w:rsidRDefault="00D03ED5" w:rsidP="00D03ED5">
            <w:pPr>
              <w:rPr>
                <w:sz w:val="20"/>
                <w:szCs w:val="20"/>
              </w:rPr>
            </w:pPr>
            <w:r>
              <w:rPr>
                <w:sz w:val="20"/>
                <w:szCs w:val="20"/>
              </w:rPr>
              <w:t>Finding Detail:</w:t>
            </w:r>
            <w:r w:rsidR="00071301">
              <w:rPr>
                <w:sz w:val="20"/>
                <w:szCs w:val="20"/>
              </w:rPr>
              <w:t xml:space="preserve"> </w:t>
            </w:r>
          </w:p>
          <w:p w14:paraId="3C43CE5B" w14:textId="344AD474" w:rsidR="00BA36F8" w:rsidRPr="00BA36F8" w:rsidRDefault="00BA36F8" w:rsidP="00BA36F8">
            <w:pPr>
              <w:pStyle w:val="ListParagraph"/>
              <w:numPr>
                <w:ilvl w:val="0"/>
                <w:numId w:val="29"/>
              </w:numPr>
              <w:rPr>
                <w:sz w:val="20"/>
                <w:szCs w:val="20"/>
              </w:rPr>
            </w:pPr>
            <w:r w:rsidRPr="00BA36F8">
              <w:rPr>
                <w:sz w:val="20"/>
                <w:szCs w:val="20"/>
              </w:rPr>
              <w:t>Carnegie Elementary School, Breakfast in the Classroom - Teachers/school staff members who serve meals and/or take point of service meal counts did not have the required Civil Rights Training.</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630" w:type="dxa"/>
            <w:shd w:val="clear" w:color="auto" w:fill="auto"/>
            <w:vAlign w:val="center"/>
          </w:tcPr>
          <w:p w14:paraId="144D7AE5" w14:textId="2A069D6C" w:rsidR="00D03ED5" w:rsidRPr="009319BD" w:rsidRDefault="001651E9"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0DD0CD09" w:rsidR="00ED37E7" w:rsidRDefault="00ED37E7" w:rsidP="00ED37E7">
            <w:pPr>
              <w:rPr>
                <w:sz w:val="20"/>
                <w:szCs w:val="20"/>
              </w:rPr>
            </w:pPr>
            <w:r>
              <w:rPr>
                <w:sz w:val="20"/>
                <w:szCs w:val="20"/>
              </w:rPr>
              <w:t>Finding Detail:</w:t>
            </w:r>
          </w:p>
          <w:p w14:paraId="1E5677BC" w14:textId="77777777" w:rsidR="001651E9" w:rsidRDefault="001651E9" w:rsidP="00ED37E7">
            <w:pPr>
              <w:rPr>
                <w:sz w:val="20"/>
                <w:szCs w:val="20"/>
              </w:rPr>
            </w:pP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3173ACAF" w:rsidR="00D24103" w:rsidRPr="009319BD" w:rsidRDefault="00BA36F8"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630" w:type="dxa"/>
            <w:shd w:val="clear" w:color="auto" w:fill="auto"/>
            <w:vAlign w:val="center"/>
          </w:tcPr>
          <w:p w14:paraId="089D181C" w14:textId="336EC28B" w:rsidR="00D24103" w:rsidRPr="009319BD" w:rsidRDefault="00385E04"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02B52">
              <w:rPr>
                <w:sz w:val="20"/>
                <w:szCs w:val="20"/>
              </w:rPr>
            </w:r>
            <w:r w:rsidR="00E02B52">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0B91AC5E" w14:textId="77777777" w:rsidR="00BA36F8" w:rsidRDefault="00BA36F8" w:rsidP="00BA36F8">
            <w:pPr>
              <w:pStyle w:val="ListParagraph"/>
              <w:numPr>
                <w:ilvl w:val="0"/>
                <w:numId w:val="29"/>
              </w:numPr>
              <w:rPr>
                <w:b/>
                <w:sz w:val="20"/>
                <w:szCs w:val="20"/>
              </w:rPr>
            </w:pPr>
            <w:r>
              <w:rPr>
                <w:b/>
                <w:sz w:val="20"/>
                <w:szCs w:val="20"/>
              </w:rPr>
              <w:t>Reporting and Recordkeeping</w:t>
            </w:r>
          </w:p>
          <w:p w14:paraId="195F2F15" w14:textId="0824EC80" w:rsidR="00BA36F8" w:rsidRPr="00BA36F8" w:rsidRDefault="00BA36F8" w:rsidP="00BA36F8">
            <w:pPr>
              <w:pStyle w:val="ListParagraph"/>
              <w:rPr>
                <w:b/>
                <w:sz w:val="20"/>
                <w:szCs w:val="20"/>
              </w:rPr>
            </w:pPr>
          </w:p>
        </w:tc>
      </w:tr>
      <w:tr w:rsidR="00D24103" w:rsidRPr="009319BD" w14:paraId="0D0E5BAC" w14:textId="77777777" w:rsidTr="00185312">
        <w:tc>
          <w:tcPr>
            <w:tcW w:w="9378" w:type="dxa"/>
            <w:gridSpan w:val="3"/>
            <w:shd w:val="clear" w:color="auto" w:fill="auto"/>
          </w:tcPr>
          <w:p w14:paraId="0D12D280" w14:textId="6E8E38A9" w:rsidR="00D24103" w:rsidRDefault="00D24103" w:rsidP="00185312">
            <w:pPr>
              <w:rPr>
                <w:sz w:val="20"/>
                <w:szCs w:val="20"/>
              </w:rPr>
            </w:pPr>
            <w:r>
              <w:rPr>
                <w:sz w:val="20"/>
                <w:szCs w:val="20"/>
              </w:rPr>
              <w:t>Finding Detail:</w:t>
            </w:r>
          </w:p>
          <w:p w14:paraId="6120932B" w14:textId="6546EDDF" w:rsidR="00BA36F8" w:rsidRPr="00BA36F8" w:rsidRDefault="00BA36F8" w:rsidP="00BA36F8">
            <w:pPr>
              <w:pStyle w:val="ListParagraph"/>
              <w:numPr>
                <w:ilvl w:val="0"/>
                <w:numId w:val="29"/>
              </w:numPr>
              <w:rPr>
                <w:sz w:val="20"/>
                <w:szCs w:val="20"/>
              </w:rPr>
            </w:pPr>
            <w:r>
              <w:rPr>
                <w:sz w:val="20"/>
                <w:szCs w:val="20"/>
              </w:rPr>
              <w:t xml:space="preserve">Upon review of the production records for the site selected for the Review,(Crafton Elem), it was found that the number of a la carte sales, adult, and “other” meals are not differentiated on production records. This review was expanded to the Test Month(January 2020) and found to be systemic.  </w:t>
            </w:r>
          </w:p>
          <w:p w14:paraId="0911DB15" w14:textId="7EB5777D" w:rsidR="00647ACE" w:rsidRPr="00BA36F8" w:rsidRDefault="00647ACE" w:rsidP="00BA36F8">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4F3F7B2" w14:textId="0B7D9F88" w:rsidR="0027048A" w:rsidRDefault="001651E9" w:rsidP="001651E9">
            <w:pPr>
              <w:pStyle w:val="ListParagraph"/>
              <w:numPr>
                <w:ilvl w:val="0"/>
                <w:numId w:val="29"/>
              </w:numPr>
              <w:rPr>
                <w:sz w:val="20"/>
                <w:szCs w:val="20"/>
              </w:rPr>
            </w:pPr>
            <w:r w:rsidRPr="001651E9">
              <w:rPr>
                <w:sz w:val="20"/>
                <w:szCs w:val="20"/>
              </w:rPr>
              <w:t>Any requests for additional information were quickly addressed. Sponsor was receptive to provided technical assistance.</w:t>
            </w:r>
          </w:p>
          <w:p w14:paraId="6D5DD9C1" w14:textId="77777777" w:rsidR="001651E9" w:rsidRPr="001651E9" w:rsidRDefault="001651E9" w:rsidP="001651E9">
            <w:pPr>
              <w:pStyle w:val="ListParagraph"/>
              <w:rPr>
                <w:sz w:val="20"/>
                <w:szCs w:val="20"/>
              </w:rPr>
            </w:pPr>
          </w:p>
          <w:p w14:paraId="7F933948" w14:textId="4477A78A" w:rsidR="001651E9" w:rsidRDefault="001651E9" w:rsidP="001651E9">
            <w:pPr>
              <w:pStyle w:val="ListParagraph"/>
              <w:numPr>
                <w:ilvl w:val="0"/>
                <w:numId w:val="29"/>
              </w:numPr>
              <w:rPr>
                <w:sz w:val="20"/>
                <w:szCs w:val="20"/>
              </w:rPr>
            </w:pPr>
            <w:r w:rsidRPr="001651E9">
              <w:rPr>
                <w:sz w:val="20"/>
                <w:szCs w:val="20"/>
              </w:rPr>
              <w:t xml:space="preserve">Staff interacted nicely with students. Mr. Alexander did a very nice job incorporating &amp; presenting the FFVP lesson in his classroom. </w:t>
            </w:r>
          </w:p>
          <w:p w14:paraId="3D633EA9" w14:textId="77777777" w:rsidR="001651E9" w:rsidRPr="001651E9" w:rsidRDefault="001651E9" w:rsidP="001651E9">
            <w:pPr>
              <w:rPr>
                <w:sz w:val="20"/>
                <w:szCs w:val="20"/>
              </w:rPr>
            </w:pPr>
          </w:p>
          <w:p w14:paraId="45A23061" w14:textId="2E3A3E87" w:rsidR="001651E9" w:rsidRPr="001651E9" w:rsidRDefault="001651E9" w:rsidP="0027048A">
            <w:pPr>
              <w:pStyle w:val="ListParagraph"/>
              <w:numPr>
                <w:ilvl w:val="0"/>
                <w:numId w:val="29"/>
              </w:numPr>
              <w:rPr>
                <w:sz w:val="20"/>
                <w:szCs w:val="20"/>
              </w:rPr>
            </w:pPr>
            <w:r w:rsidRPr="001651E9">
              <w:rPr>
                <w:sz w:val="20"/>
                <w:szCs w:val="20"/>
              </w:rPr>
              <w:t xml:space="preserve">Lunch was presented nicely on the day of the meal observation. Food was appealing and all areas were clean and maintained well. </w:t>
            </w: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05F766DF" w14:textId="77777777" w:rsidR="00647ACE" w:rsidRPr="001651E9" w:rsidRDefault="00647ACE" w:rsidP="001651E9">
            <w:pPr>
              <w:rPr>
                <w:sz w:val="20"/>
                <w:szCs w:val="20"/>
              </w:rPr>
            </w:pP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7C0D8" w14:textId="77777777" w:rsidR="00E02B52" w:rsidRDefault="00E02B52" w:rsidP="00A16BFB">
      <w:r>
        <w:separator/>
      </w:r>
    </w:p>
  </w:endnote>
  <w:endnote w:type="continuationSeparator" w:id="0">
    <w:p w14:paraId="2A0573B3" w14:textId="77777777" w:rsidR="00E02B52" w:rsidRDefault="00E02B52" w:rsidP="00A16BFB">
      <w:r>
        <w:continuationSeparator/>
      </w:r>
    </w:p>
  </w:endnote>
  <w:endnote w:type="continuationNotice" w:id="1">
    <w:p w14:paraId="2A348104" w14:textId="77777777" w:rsidR="00E02B52" w:rsidRDefault="00E02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3A7F" w14:textId="77777777" w:rsidR="00E02B52" w:rsidRDefault="00E02B52" w:rsidP="00A16BFB">
      <w:r>
        <w:separator/>
      </w:r>
    </w:p>
  </w:footnote>
  <w:footnote w:type="continuationSeparator" w:id="0">
    <w:p w14:paraId="04B461CE" w14:textId="77777777" w:rsidR="00E02B52" w:rsidRDefault="00E02B52" w:rsidP="00A16BFB">
      <w:r>
        <w:continuationSeparator/>
      </w:r>
    </w:p>
  </w:footnote>
  <w:footnote w:type="continuationNotice" w:id="1">
    <w:p w14:paraId="2C8B709C" w14:textId="77777777" w:rsidR="00E02B52" w:rsidRDefault="00E02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26EEC90F" w:rsidR="00614FCD" w:rsidRPr="00614FCD" w:rsidRDefault="00071301">
    <w:pPr>
      <w:pStyle w:val="Header"/>
      <w:rPr>
        <w:sz w:val="16"/>
        <w:szCs w:val="16"/>
      </w:rPr>
    </w:pPr>
    <w:r>
      <w:rPr>
        <w:sz w:val="16"/>
        <w:szCs w:val="16"/>
      </w:rPr>
      <w:t>SFA Name:</w:t>
    </w:r>
    <w:r w:rsidR="00BA36F8">
      <w:rPr>
        <w:sz w:val="16"/>
        <w:szCs w:val="16"/>
      </w:rPr>
      <w:t xml:space="preserve"> Carlynton School District</w:t>
    </w:r>
  </w:p>
  <w:p w14:paraId="360D5ABF" w14:textId="0D1A03D4" w:rsidR="00614FCD" w:rsidRPr="00614FCD" w:rsidRDefault="00614FCD">
    <w:pPr>
      <w:pStyle w:val="Header"/>
      <w:rPr>
        <w:sz w:val="16"/>
        <w:szCs w:val="16"/>
      </w:rPr>
    </w:pPr>
    <w:r w:rsidRPr="00614FCD">
      <w:rPr>
        <w:sz w:val="16"/>
        <w:szCs w:val="16"/>
      </w:rPr>
      <w:t xml:space="preserve">SFA Agreement Number: </w:t>
    </w:r>
    <w:r w:rsidR="00BA36F8">
      <w:rPr>
        <w:sz w:val="16"/>
        <w:szCs w:val="16"/>
      </w:rPr>
      <w:t>103-02-160-3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8575B9"/>
    <w:multiLevelType w:val="hybridMultilevel"/>
    <w:tmpl w:val="6F4C396A"/>
    <w:lvl w:ilvl="0" w:tplc="A11C43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3"/>
  </w:num>
  <w:num w:numId="4">
    <w:abstractNumId w:val="10"/>
  </w:num>
  <w:num w:numId="5">
    <w:abstractNumId w:val="21"/>
  </w:num>
  <w:num w:numId="6">
    <w:abstractNumId w:val="27"/>
  </w:num>
  <w:num w:numId="7">
    <w:abstractNumId w:val="22"/>
  </w:num>
  <w:num w:numId="8">
    <w:abstractNumId w:val="9"/>
  </w:num>
  <w:num w:numId="9">
    <w:abstractNumId w:val="26"/>
  </w:num>
  <w:num w:numId="10">
    <w:abstractNumId w:val="28"/>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9"/>
  </w:num>
  <w:num w:numId="17">
    <w:abstractNumId w:val="24"/>
  </w:num>
  <w:num w:numId="18">
    <w:abstractNumId w:val="7"/>
  </w:num>
  <w:num w:numId="19">
    <w:abstractNumId w:val="12"/>
  </w:num>
  <w:num w:numId="20">
    <w:abstractNumId w:val="1"/>
  </w:num>
  <w:num w:numId="21">
    <w:abstractNumId w:val="16"/>
  </w:num>
  <w:num w:numId="22">
    <w:abstractNumId w:val="23"/>
  </w:num>
  <w:num w:numId="23">
    <w:abstractNumId w:val="6"/>
  </w:num>
  <w:num w:numId="24">
    <w:abstractNumId w:val="0"/>
  </w:num>
  <w:num w:numId="25">
    <w:abstractNumId w:val="18"/>
  </w:num>
  <w:num w:numId="26">
    <w:abstractNumId w:val="11"/>
  </w:num>
  <w:num w:numId="27">
    <w:abstractNumId w:val="14"/>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CMFlDldzGXEAbzdG0fBYX3VOda2+9q1E8QKU+yNrL/2lYFTrcoja62ClBzY/2BpvVje2I79u1YtcYVhHEfmLuA==" w:salt="PI55N8jRaOPBHt60WtAjsA=="/>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651E9"/>
    <w:rsid w:val="00185312"/>
    <w:rsid w:val="00192878"/>
    <w:rsid w:val="001959E4"/>
    <w:rsid w:val="0019628F"/>
    <w:rsid w:val="001B434E"/>
    <w:rsid w:val="001E018C"/>
    <w:rsid w:val="001E7DB1"/>
    <w:rsid w:val="001F288F"/>
    <w:rsid w:val="001F5223"/>
    <w:rsid w:val="00200779"/>
    <w:rsid w:val="00214FF9"/>
    <w:rsid w:val="002174A9"/>
    <w:rsid w:val="00223718"/>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859E2"/>
    <w:rsid w:val="0079370C"/>
    <w:rsid w:val="00793AD6"/>
    <w:rsid w:val="007B45E4"/>
    <w:rsid w:val="007B4A08"/>
    <w:rsid w:val="007C4941"/>
    <w:rsid w:val="007E1A76"/>
    <w:rsid w:val="007F5904"/>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36F8"/>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14F1"/>
    <w:rsid w:val="00D03ED5"/>
    <w:rsid w:val="00D23980"/>
    <w:rsid w:val="00D24103"/>
    <w:rsid w:val="00D272E5"/>
    <w:rsid w:val="00D50482"/>
    <w:rsid w:val="00D6151F"/>
    <w:rsid w:val="00D6401F"/>
    <w:rsid w:val="00D67926"/>
    <w:rsid w:val="00D96543"/>
    <w:rsid w:val="00DA21FC"/>
    <w:rsid w:val="00E02AB3"/>
    <w:rsid w:val="00E02B52"/>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paragraph" w:styleId="NormalWeb">
    <w:name w:val="Normal (Web)"/>
    <w:basedOn w:val="Normal"/>
    <w:uiPriority w:val="99"/>
    <w:semiHidden/>
    <w:unhideWhenUsed/>
    <w:rsid w:val="001651E9"/>
    <w:pPr>
      <w:spacing w:before="100" w:beforeAutospacing="1" w:after="100" w:afterAutospacing="1"/>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912160515">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 w:id="1997805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5F348A3B-72AA-4473-8F1A-66D52F12432D}">
  <ds:schemaRefs>
    <ds:schemaRef ds:uri="http://schemas.openxmlformats.org/officeDocument/2006/bibliography"/>
  </ds:schemaRefs>
</ds:datastoreItem>
</file>

<file path=customXml/itemProps3.xml><?xml version="1.0" encoding="utf-8"?>
<ds:datastoreItem xmlns:ds="http://schemas.openxmlformats.org/officeDocument/2006/customXml" ds:itemID="{0951D978-F84C-4947-AC43-396504025C0F}"/>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6069</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2020-11-06T13:35:00Z</dcterms:created>
  <dcterms:modified xsi:type="dcterms:W3CDTF">2020-11-06T13:35:00Z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